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5C0C5" w14:textId="4581668E" w:rsidR="00DB206B" w:rsidRPr="00D915A4" w:rsidRDefault="00DB206B" w:rsidP="00DB206B">
      <w:pPr>
        <w:jc w:val="center"/>
        <w:rPr>
          <w:b/>
          <w:bCs/>
          <w:sz w:val="44"/>
          <w:szCs w:val="44"/>
        </w:rPr>
      </w:pPr>
      <w:bookmarkStart w:id="0" w:name="_Hlk197502323"/>
      <w:r w:rsidRPr="00D915A4">
        <w:rPr>
          <w:b/>
          <w:bCs/>
          <w:sz w:val="44"/>
          <w:szCs w:val="44"/>
        </w:rPr>
        <w:t>ARCHITETTURA</w:t>
      </w:r>
      <w:r>
        <w:rPr>
          <w:b/>
          <w:bCs/>
          <w:sz w:val="44"/>
          <w:szCs w:val="44"/>
        </w:rPr>
        <w:t xml:space="preserve">, DESIGN E </w:t>
      </w:r>
      <w:r w:rsidRPr="00D915A4">
        <w:rPr>
          <w:b/>
          <w:bCs/>
          <w:sz w:val="44"/>
          <w:szCs w:val="44"/>
        </w:rPr>
        <w:t xml:space="preserve">IDENTITÀ </w:t>
      </w:r>
      <w:r>
        <w:rPr>
          <w:b/>
          <w:bCs/>
          <w:sz w:val="44"/>
          <w:szCs w:val="44"/>
        </w:rPr>
        <w:t>VISIVA</w:t>
      </w:r>
      <w:r w:rsidRPr="00D915A4">
        <w:rPr>
          <w:b/>
          <w:bCs/>
          <w:sz w:val="44"/>
          <w:szCs w:val="44"/>
        </w:rPr>
        <w:t xml:space="preserve"> PER LA METRO 2:</w:t>
      </w:r>
      <w:r w:rsidR="007B56FB">
        <w:rPr>
          <w:b/>
          <w:bCs/>
          <w:sz w:val="44"/>
          <w:szCs w:val="44"/>
        </w:rPr>
        <w:t xml:space="preserve"> </w:t>
      </w:r>
      <w:r w:rsidRPr="00D915A4">
        <w:rPr>
          <w:b/>
          <w:bCs/>
          <w:sz w:val="44"/>
          <w:szCs w:val="44"/>
        </w:rPr>
        <w:t>AL VIA IL CONCORSO DI IDEE</w:t>
      </w:r>
    </w:p>
    <w:p w14:paraId="64F905AB" w14:textId="3698B22D" w:rsidR="00DB206B" w:rsidRDefault="00DB206B" w:rsidP="00DB206B">
      <w:pPr>
        <w:jc w:val="right"/>
      </w:pPr>
      <w:r>
        <w:t xml:space="preserve">Torino, </w:t>
      </w:r>
      <w:r w:rsidR="00BE64E5">
        <w:t>4</w:t>
      </w:r>
      <w:r>
        <w:t xml:space="preserve"> luglio 2025</w:t>
      </w:r>
    </w:p>
    <w:p w14:paraId="405B4B7C" w14:textId="77777777" w:rsidR="00DB206B" w:rsidRDefault="00DB206B" w:rsidP="00DB206B">
      <w:pPr>
        <w:jc w:val="right"/>
      </w:pPr>
    </w:p>
    <w:p w14:paraId="096BB023" w14:textId="3E0526B1" w:rsidR="00DB206B" w:rsidRPr="006F55FA" w:rsidRDefault="00DB206B" w:rsidP="00DB206B">
      <w:pPr>
        <w:jc w:val="both"/>
        <w:rPr>
          <w:b/>
          <w:bCs/>
        </w:rPr>
      </w:pPr>
      <w:r w:rsidRPr="006F55FA">
        <w:rPr>
          <w:b/>
          <w:bCs/>
        </w:rPr>
        <w:t xml:space="preserve">È stato indetto </w:t>
      </w:r>
      <w:r>
        <w:t xml:space="preserve">oggi dal Commissario Straordinario della linea 2 della Metropolitana – prof. Ing. Bernardino Chiaia - </w:t>
      </w:r>
      <w:r w:rsidRPr="006F55FA">
        <w:rPr>
          <w:b/>
          <w:bCs/>
        </w:rPr>
        <w:t xml:space="preserve">un concorso </w:t>
      </w:r>
      <w:r>
        <w:rPr>
          <w:b/>
          <w:bCs/>
        </w:rPr>
        <w:t xml:space="preserve">internazionale </w:t>
      </w:r>
      <w:r w:rsidRPr="006F55FA">
        <w:rPr>
          <w:b/>
          <w:bCs/>
        </w:rPr>
        <w:t xml:space="preserve">di idee per l’acquisizione di una proposta </w:t>
      </w:r>
      <w:r w:rsidR="007C17E3">
        <w:rPr>
          <w:b/>
          <w:bCs/>
        </w:rPr>
        <w:t>concettuale</w:t>
      </w:r>
      <w:r w:rsidRPr="006F55FA">
        <w:rPr>
          <w:b/>
          <w:bCs/>
        </w:rPr>
        <w:t xml:space="preserve"> avente </w:t>
      </w:r>
      <w:r w:rsidR="002A6643">
        <w:rPr>
          <w:b/>
          <w:bCs/>
        </w:rPr>
        <w:t>per</w:t>
      </w:r>
      <w:r w:rsidRPr="006F55FA">
        <w:rPr>
          <w:b/>
          <w:bCs/>
        </w:rPr>
        <w:t xml:space="preserve"> oggetto l’architettura, il design e l’i</w:t>
      </w:r>
      <w:r>
        <w:rPr>
          <w:b/>
          <w:bCs/>
        </w:rPr>
        <w:t>dentità</w:t>
      </w:r>
      <w:r w:rsidRPr="006F55FA">
        <w:rPr>
          <w:b/>
          <w:bCs/>
        </w:rPr>
        <w:t xml:space="preserve"> visiva integrata delle future stazioni della Metro 2 di Torino. </w:t>
      </w:r>
    </w:p>
    <w:p w14:paraId="0350EB43" w14:textId="08C496EB" w:rsidR="00DB206B" w:rsidRDefault="00DB206B" w:rsidP="00DB206B">
      <w:pPr>
        <w:jc w:val="both"/>
      </w:pPr>
      <w:r>
        <w:t xml:space="preserve">Studi di architettura, design e comunicazione visiva saranno invitati a formare team multidisciplinari per strutturare un concept architettonico, artistico e comunicativo per la nuova linea: dalle stazioni fuori terra presenti sull’ex trincerone ferroviario, a quelle interrate del centro storico, dalle coperture degli accessi, all’infografica e al </w:t>
      </w:r>
      <w:r w:rsidRPr="000B1C01">
        <w:rPr>
          <w:i/>
          <w:iCs/>
        </w:rPr>
        <w:t>wayfinding</w:t>
      </w:r>
      <w:r w:rsidR="007C17E3">
        <w:t>,</w:t>
      </w:r>
      <w:r>
        <w:t xml:space="preserve"> per finire alle livree </w:t>
      </w:r>
      <w:r w:rsidR="007C17E3">
        <w:t xml:space="preserve">e agli spazi interni </w:t>
      </w:r>
      <w:r>
        <w:t xml:space="preserve">dei treni. </w:t>
      </w:r>
    </w:p>
    <w:p w14:paraId="525E13D3" w14:textId="41E50E7F" w:rsidR="00DB206B" w:rsidRDefault="00DB206B" w:rsidP="00DB206B">
      <w:pPr>
        <w:jc w:val="both"/>
      </w:pPr>
      <w:r>
        <w:t xml:space="preserve">L’idea dovrà essere sviluppata in coerenza con il progetto elaborato da </w:t>
      </w:r>
      <w:r w:rsidR="007B56FB">
        <w:t>Infra.To</w:t>
      </w:r>
      <w:r>
        <w:t>. Il concorso potrà rappresentare un “laboratorio virtuoso” per l’ideazione di soluzioni progettuali innovative, dove la creatività delle soluzioni architettoniche e comunicative si misur</w:t>
      </w:r>
      <w:r w:rsidR="007C17E3">
        <w:t>erà</w:t>
      </w:r>
      <w:r>
        <w:t xml:space="preserve"> con le caratteristiche strutturali</w:t>
      </w:r>
      <w:r w:rsidR="007C17E3">
        <w:t xml:space="preserve">, funzionali </w:t>
      </w:r>
      <w:r>
        <w:t xml:space="preserve">e trasportistiche della linea metropolitana. </w:t>
      </w:r>
      <w:r w:rsidR="001D0B5E">
        <w:t>All'interno di un design integrato della Linea, saranno previsti spazi per la contestualizzazione delle singole stazioni con il contesto circostante.</w:t>
      </w:r>
    </w:p>
    <w:p w14:paraId="7E2B5F1E" w14:textId="67AFB395" w:rsidR="00DB206B" w:rsidRPr="001D3C87" w:rsidRDefault="00DB206B" w:rsidP="00DB206B">
      <w:pPr>
        <w:jc w:val="both"/>
        <w:rPr>
          <w:i/>
          <w:iCs/>
        </w:rPr>
      </w:pPr>
      <w:r>
        <w:t>“</w:t>
      </w:r>
      <w:r w:rsidRPr="001D3C87">
        <w:rPr>
          <w:i/>
          <w:iCs/>
        </w:rPr>
        <w:t xml:space="preserve">La Metro 2 è un’opera fondamentale per il futuro della mobilità a Torino, ma rappresenta anche un’opportunità unica per ridisegnare </w:t>
      </w:r>
      <w:r w:rsidR="007B56FB">
        <w:rPr>
          <w:i/>
          <w:iCs/>
        </w:rPr>
        <w:t>spazi</w:t>
      </w:r>
      <w:r w:rsidRPr="001D3C87">
        <w:rPr>
          <w:i/>
          <w:iCs/>
        </w:rPr>
        <w:t xml:space="preserve"> importanti della città</w:t>
      </w:r>
      <w:r w:rsidR="00B32842">
        <w:rPr>
          <w:i/>
          <w:iCs/>
        </w:rPr>
        <w:t>”</w:t>
      </w:r>
      <w:r w:rsidRPr="001D3C87">
        <w:rPr>
          <w:i/>
          <w:iCs/>
        </w:rPr>
        <w:t xml:space="preserve"> – </w:t>
      </w:r>
      <w:r w:rsidRPr="006F55FA">
        <w:rPr>
          <w:b/>
          <w:bCs/>
        </w:rPr>
        <w:t>dichiara il</w:t>
      </w:r>
      <w:r w:rsidRPr="001D3C87">
        <w:t xml:space="preserve"> </w:t>
      </w:r>
      <w:r w:rsidRPr="001D3C87">
        <w:rPr>
          <w:b/>
          <w:bCs/>
        </w:rPr>
        <w:t xml:space="preserve">Commissario Straordinario </w:t>
      </w:r>
      <w:r w:rsidR="001D0B5E">
        <w:rPr>
          <w:b/>
          <w:bCs/>
        </w:rPr>
        <w:t xml:space="preserve">ing. </w:t>
      </w:r>
      <w:r w:rsidRPr="001D3C87">
        <w:rPr>
          <w:b/>
          <w:bCs/>
        </w:rPr>
        <w:t>Bernardino Chiaia</w:t>
      </w:r>
      <w:r w:rsidRPr="001D3C87">
        <w:t>.</w:t>
      </w:r>
      <w:r w:rsidRPr="001D3C87">
        <w:rPr>
          <w:i/>
          <w:iCs/>
        </w:rPr>
        <w:t xml:space="preserve"> </w:t>
      </w:r>
      <w:r w:rsidR="00B32842">
        <w:rPr>
          <w:i/>
          <w:iCs/>
        </w:rPr>
        <w:t>“</w:t>
      </w:r>
      <w:r w:rsidRPr="001D3C87">
        <w:rPr>
          <w:i/>
          <w:iCs/>
        </w:rPr>
        <w:t>Con questo concorso vogliamo promuovere soluzioni architettoniche di qualità, capaci di dialogare con i diversi contesti urbani che la metropolitana attraverserà.</w:t>
      </w:r>
      <w:r>
        <w:rPr>
          <w:i/>
          <w:iCs/>
        </w:rPr>
        <w:t xml:space="preserve"> </w:t>
      </w:r>
      <w:r w:rsidRPr="001D3C87">
        <w:rPr>
          <w:i/>
          <w:iCs/>
        </w:rPr>
        <w:t xml:space="preserve">Le stazioni non saranno solo luoghi di passaggio, ma spazi pensati per integrarsi con l’ambiente circostante, valorizzare il paesaggio urbano e </w:t>
      </w:r>
      <w:r w:rsidR="007C17E3">
        <w:rPr>
          <w:i/>
          <w:iCs/>
        </w:rPr>
        <w:t xml:space="preserve">in definitiva </w:t>
      </w:r>
      <w:r w:rsidRPr="001D3C87">
        <w:rPr>
          <w:i/>
          <w:iCs/>
        </w:rPr>
        <w:t>migliorare la vita quotidiana dei cittadini.</w:t>
      </w:r>
      <w:r>
        <w:rPr>
          <w:i/>
          <w:iCs/>
        </w:rPr>
        <w:t xml:space="preserve"> </w:t>
      </w:r>
      <w:r w:rsidRPr="001D3C87">
        <w:rPr>
          <w:i/>
          <w:iCs/>
        </w:rPr>
        <w:t>Siamo convinti che investire nella qualità del progetto, fin dalle sue prime fasi ideative, significhi costruire un’infrastruttura più efficiente, più accessibile e più bella. Una metropolitana che sappia rispondere alle esigenze di oggi e guardare con ambizione al doman</w:t>
      </w:r>
      <w:r w:rsidR="00910AA5">
        <w:rPr>
          <w:i/>
          <w:iCs/>
        </w:rPr>
        <w:t>i</w:t>
      </w:r>
      <w:r w:rsidR="007C17E3">
        <w:rPr>
          <w:i/>
          <w:iCs/>
        </w:rPr>
        <w:t>, coerentemente con la grande eredità architettonica e urbanistica di Torino</w:t>
      </w:r>
      <w:r>
        <w:rPr>
          <w:i/>
          <w:iCs/>
        </w:rPr>
        <w:t>”.</w:t>
      </w:r>
    </w:p>
    <w:p w14:paraId="60ECEE18" w14:textId="66AA22E6" w:rsidR="00DB206B" w:rsidRDefault="00DB206B" w:rsidP="00DB206B">
      <w:pPr>
        <w:jc w:val="both"/>
      </w:pPr>
      <w:r>
        <w:t xml:space="preserve">Una giuria internazionale di architetti ed esperti in design </w:t>
      </w:r>
      <w:r w:rsidR="001F095D">
        <w:t>e</w:t>
      </w:r>
      <w:r>
        <w:t xml:space="preserve"> comunicazione, presieduta dall’arch. </w:t>
      </w:r>
      <w:r w:rsidRPr="007B56FB">
        <w:rPr>
          <w:b/>
          <w:bCs/>
        </w:rPr>
        <w:t>Dominique Perrault</w:t>
      </w:r>
      <w:r>
        <w:t xml:space="preserve">, </w:t>
      </w:r>
      <w:r w:rsidRPr="00CE0772">
        <w:rPr>
          <w:rFonts w:ascii="Calibri" w:hAnsi="Calibri" w:cs="Calibri"/>
          <w:bCs/>
          <w:lang w:eastAsia="ar-SA"/>
        </w:rPr>
        <w:t>figura di rilievo internazionale con una lunga e prestigiosa carriera professionale a livello mondiale noto per interventi emblematici anche nell’ambito delle infrastrutture metropolitane e dei grandi progetti pubblic</w:t>
      </w:r>
      <w:r>
        <w:rPr>
          <w:rFonts w:ascii="Calibri" w:hAnsi="Calibri" w:cs="Calibri"/>
          <w:bCs/>
          <w:lang w:eastAsia="ar-SA"/>
        </w:rPr>
        <w:t xml:space="preserve">i, </w:t>
      </w:r>
      <w:r>
        <w:t xml:space="preserve">valuterà le migliori cinque proposte </w:t>
      </w:r>
      <w:r w:rsidR="001F095D">
        <w:t>selezionate</w:t>
      </w:r>
      <w:r>
        <w:t xml:space="preserve">. La proclamazione del vincitore è prevista per </w:t>
      </w:r>
      <w:r w:rsidR="001F095D">
        <w:t xml:space="preserve">il </w:t>
      </w:r>
      <w:r>
        <w:t xml:space="preserve">marzo 2026. </w:t>
      </w:r>
    </w:p>
    <w:p w14:paraId="7A6DF47A" w14:textId="3BFDFAA9" w:rsidR="00DB206B" w:rsidRDefault="00DB206B" w:rsidP="00DB206B">
      <w:pPr>
        <w:jc w:val="both"/>
      </w:pPr>
      <w:r>
        <w:t>Il vincitore del bando, oltre a vedere riconosciuta la propria idea come la migliore proposta durante il concorso, svolgerà il ruolo di “</w:t>
      </w:r>
      <w:r w:rsidRPr="006F55FA">
        <w:rPr>
          <w:i/>
          <w:iCs/>
        </w:rPr>
        <w:t>art director</w:t>
      </w:r>
      <w:r>
        <w:t xml:space="preserve">” al fianco delle imprese che realizzeranno le </w:t>
      </w:r>
      <w:r w:rsidR="001F095D">
        <w:t xml:space="preserve">opere civili e gli impianti delle </w:t>
      </w:r>
      <w:r>
        <w:t>stazioni della linea 2 della Metropolitana.</w:t>
      </w:r>
    </w:p>
    <w:p w14:paraId="19860B86" w14:textId="77777777" w:rsidR="00800E0B" w:rsidRDefault="00800E0B" w:rsidP="00DB206B">
      <w:pPr>
        <w:jc w:val="both"/>
      </w:pPr>
    </w:p>
    <w:p w14:paraId="5BC5587D" w14:textId="2809C027" w:rsidR="007F6396" w:rsidRDefault="007F6396" w:rsidP="007F6396">
      <w:pPr>
        <w:jc w:val="both"/>
      </w:pPr>
      <w:r>
        <w:lastRenderedPageBreak/>
        <w:t>“</w:t>
      </w:r>
      <w:r w:rsidRPr="007F6396">
        <w:rPr>
          <w:i/>
          <w:iCs/>
        </w:rPr>
        <w:t>La Linea 2 non è soltanto un’infrastruttura di mobilità ma un progetto urbano strategico, che trasformerà profondamente Torino, a partire dalla zona nord. Le stazioni lungo l’ex trincerone ferroviario, in particolare, attraversano una parte di città su cui stiamo lavorando con grande intensità. Intervenire in questa zona con intelligenza progettuale significa ricucire fratture, restituire spazi pubblici di qualità, generare nuove centralità urbane</w:t>
      </w:r>
      <w:r>
        <w:t xml:space="preserve">” </w:t>
      </w:r>
      <w:r w:rsidRPr="007F6396">
        <w:rPr>
          <w:b/>
          <w:bCs/>
        </w:rPr>
        <w:t>dichiara Paolo Mazzoleni, assessore all’Urbanistica della Città di Torino</w:t>
      </w:r>
      <w:r>
        <w:t>. “</w:t>
      </w:r>
      <w:r w:rsidRPr="007F6396">
        <w:rPr>
          <w:i/>
          <w:iCs/>
        </w:rPr>
        <w:t>Per questo riteniamo fondamentale investire nella qualità dell’architettura, del design e della comunicazione visiva: non come ornamento, ma come parte integrante di una trasformazione urbana. Una metropolitana bella, leggibile, riconoscibile migliora la vita quotidiana dei cittadini e contribuisce nel contempo a costruire un’identità urbana contemporanea, coerente con la storia e l’anima di Torino</w:t>
      </w:r>
      <w:r>
        <w:t>”</w:t>
      </w:r>
    </w:p>
    <w:p w14:paraId="3BC34092" w14:textId="594444AA" w:rsidR="00533EFC" w:rsidRPr="00533EFC" w:rsidRDefault="00533EFC" w:rsidP="007F6396">
      <w:pPr>
        <w:jc w:val="both"/>
      </w:pPr>
      <w:r w:rsidRPr="00533EFC">
        <w:t xml:space="preserve">Tra i temi architettonici affrontati dal concorso di idee vi è </w:t>
      </w:r>
      <w:r w:rsidR="007F6396">
        <w:t xml:space="preserve">anche </w:t>
      </w:r>
      <w:r w:rsidRPr="00533EFC">
        <w:t xml:space="preserve">la stazione </w:t>
      </w:r>
      <w:r w:rsidRPr="00533EFC">
        <w:rPr>
          <w:b/>
          <w:bCs/>
        </w:rPr>
        <w:t>Carlo Alberto</w:t>
      </w:r>
      <w:r w:rsidRPr="00533EFC">
        <w:t>, situata sotto l’omonima piazza</w:t>
      </w:r>
      <w:r w:rsidR="009520CF">
        <w:t>. Essa rappresenterà la</w:t>
      </w:r>
      <w:r w:rsidRPr="00533EFC">
        <w:t xml:space="preserve"> porta d’accesso al centro storico di Torino</w:t>
      </w:r>
      <w:r w:rsidR="009520CF">
        <w:t xml:space="preserve"> con le sue </w:t>
      </w:r>
      <w:r w:rsidR="009520CF" w:rsidRPr="003906A2">
        <w:t>piazze monumentali,</w:t>
      </w:r>
      <w:r w:rsidR="009520CF">
        <w:t xml:space="preserve"> i</w:t>
      </w:r>
      <w:r w:rsidR="009520CF" w:rsidRPr="003906A2">
        <w:t xml:space="preserve"> musei e</w:t>
      </w:r>
      <w:r w:rsidR="009520CF">
        <w:t xml:space="preserve"> gli</w:t>
      </w:r>
      <w:r w:rsidR="009520CF" w:rsidRPr="003906A2">
        <w:t xml:space="preserve"> edifici storici</w:t>
      </w:r>
      <w:r w:rsidRPr="00533EFC">
        <w:t>.</w:t>
      </w:r>
    </w:p>
    <w:p w14:paraId="0968BF9A" w14:textId="74161BA4" w:rsidR="009520CF" w:rsidRPr="003906A2" w:rsidRDefault="00533EFC" w:rsidP="009520CF">
      <w:pPr>
        <w:jc w:val="both"/>
      </w:pPr>
      <w:r w:rsidRPr="00533EFC">
        <w:t xml:space="preserve">Grazie a un </w:t>
      </w:r>
      <w:r w:rsidRPr="00533EFC">
        <w:rPr>
          <w:b/>
          <w:bCs/>
        </w:rPr>
        <w:t>Protocollo d’Intesa</w:t>
      </w:r>
      <w:r w:rsidRPr="00533EFC">
        <w:t xml:space="preserve"> tra il Commissario Straordinario e le </w:t>
      </w:r>
      <w:r w:rsidRPr="00533EFC">
        <w:rPr>
          <w:b/>
          <w:bCs/>
        </w:rPr>
        <w:t>Residenze Reali Sabaude</w:t>
      </w:r>
      <w:r w:rsidRPr="00533EFC">
        <w:t>,</w:t>
      </w:r>
      <w:r w:rsidR="009520CF" w:rsidRPr="003906A2">
        <w:t xml:space="preserve"> istituto autonomo del Ministero della </w:t>
      </w:r>
      <w:r w:rsidR="00D55180" w:rsidRPr="003906A2">
        <w:t xml:space="preserve">cultura, </w:t>
      </w:r>
      <w:r w:rsidR="00D55180" w:rsidRPr="00533EFC">
        <w:t>il</w:t>
      </w:r>
      <w:r w:rsidRPr="00533EFC">
        <w:t xml:space="preserve"> progetto potrà prevedere il collegamento diretto tra la stazione e gli ambienti sotterranei monumentali di </w:t>
      </w:r>
      <w:r w:rsidRPr="00533EFC">
        <w:rPr>
          <w:b/>
          <w:bCs/>
        </w:rPr>
        <w:t>Palazzo Carignano</w:t>
      </w:r>
      <w:r w:rsidRPr="00533EFC">
        <w:t>, incluso l’ipogeo sotto il cortile, secondo il modello delle “</w:t>
      </w:r>
      <w:r w:rsidRPr="00533EFC">
        <w:rPr>
          <w:b/>
          <w:bCs/>
        </w:rPr>
        <w:t>stazioni d’arte</w:t>
      </w:r>
      <w:r w:rsidRPr="00533EFC">
        <w:t>”</w:t>
      </w:r>
      <w:r w:rsidR="009520CF">
        <w:t xml:space="preserve"> </w:t>
      </w:r>
      <w:r w:rsidR="009520CF" w:rsidRPr="003906A2">
        <w:t>già affermato in contesti nazionali e internazionali come Roma, Napoli e Atene.</w:t>
      </w:r>
    </w:p>
    <w:p w14:paraId="1A69FDFE" w14:textId="6C3B9434" w:rsidR="00DB206B" w:rsidRPr="003906A2" w:rsidRDefault="00DB206B" w:rsidP="00DB206B">
      <w:pPr>
        <w:jc w:val="both"/>
      </w:pPr>
      <w:r w:rsidRPr="003906A2">
        <w:t xml:space="preserve">Il nodo di mobilità costituito dalla Stazione di piazza Carlo Alberto verrebbe così integrato </w:t>
      </w:r>
      <w:r w:rsidR="009B0197">
        <w:t>con</w:t>
      </w:r>
      <w:r w:rsidRPr="003906A2">
        <w:t xml:space="preserve"> una offerta di servizi connessi al patrimonio culturale della città e della regione, all’interno di uno dei monumenti simbolo del barocco europeo.</w:t>
      </w:r>
    </w:p>
    <w:p w14:paraId="4B2A1E86" w14:textId="3D6352E1" w:rsidR="00B262C7" w:rsidRPr="00CA6B8F" w:rsidRDefault="00DB206B" w:rsidP="00CA6B8F">
      <w:pPr>
        <w:jc w:val="both"/>
        <w:rPr>
          <w:i/>
          <w:iCs/>
        </w:rPr>
      </w:pPr>
      <w:r w:rsidRPr="00DB206B">
        <w:rPr>
          <w:i/>
          <w:iCs/>
        </w:rPr>
        <w:t xml:space="preserve">“Molto di più di un biglietto da visita del distretto </w:t>
      </w:r>
      <w:r w:rsidR="00B262C7">
        <w:rPr>
          <w:i/>
          <w:iCs/>
        </w:rPr>
        <w:t>museale</w:t>
      </w:r>
      <w:r w:rsidRPr="00DB206B">
        <w:rPr>
          <w:i/>
          <w:iCs/>
        </w:rPr>
        <w:t xml:space="preserve"> della città”</w:t>
      </w:r>
      <w:r w:rsidRPr="003906A2">
        <w:t xml:space="preserve"> – </w:t>
      </w:r>
      <w:r w:rsidRPr="003906A2">
        <w:rPr>
          <w:b/>
        </w:rPr>
        <w:t>dichiara</w:t>
      </w:r>
      <w:r w:rsidR="001D0B5E">
        <w:rPr>
          <w:b/>
        </w:rPr>
        <w:t xml:space="preserve"> </w:t>
      </w:r>
      <w:r w:rsidRPr="003906A2">
        <w:rPr>
          <w:b/>
        </w:rPr>
        <w:t xml:space="preserve">Filippo Masino, </w:t>
      </w:r>
      <w:r w:rsidR="0030578E">
        <w:rPr>
          <w:b/>
        </w:rPr>
        <w:t>D</w:t>
      </w:r>
      <w:r w:rsidRPr="003906A2">
        <w:rPr>
          <w:b/>
        </w:rPr>
        <w:t>irettore delle Residenze reali sabaude</w:t>
      </w:r>
      <w:r w:rsidRPr="003906A2">
        <w:t xml:space="preserve"> – </w:t>
      </w:r>
      <w:r w:rsidRPr="00DB206B">
        <w:rPr>
          <w:i/>
          <w:iCs/>
        </w:rPr>
        <w:t>“</w:t>
      </w:r>
      <w:bookmarkEnd w:id="0"/>
      <w:r w:rsidR="00B262C7" w:rsidRPr="00CA6B8F">
        <w:rPr>
          <w:i/>
          <w:iCs/>
        </w:rPr>
        <w:t>Immaginare una stazione d’arte a Palazzo Carignano significa portare la bellezza nel quotidiano, intrecciarla con la vita delle persone. Vuol dire abitare il patrimonio culturale e renderlo vivo, accessibile, capace di raccontare le ricchezze di Torino e del Piemonte.</w:t>
      </w:r>
      <w:r w:rsidR="00CA6B8F">
        <w:rPr>
          <w:i/>
          <w:iCs/>
        </w:rPr>
        <w:t xml:space="preserve"> </w:t>
      </w:r>
      <w:r w:rsidR="00B262C7" w:rsidRPr="00CA6B8F">
        <w:rPr>
          <w:i/>
          <w:iCs/>
        </w:rPr>
        <w:t>Gli affascinanti spazi sotterranei si apriranno come un dono alla città</w:t>
      </w:r>
      <w:r w:rsidR="00CA6B8F">
        <w:rPr>
          <w:i/>
          <w:iCs/>
        </w:rPr>
        <w:t>, e s</w:t>
      </w:r>
      <w:r w:rsidR="00B262C7" w:rsidRPr="00CA6B8F">
        <w:rPr>
          <w:i/>
          <w:iCs/>
        </w:rPr>
        <w:t>arà anche l’occasione per restituire al pubblico la suggestiva sala ipogea progettata dall’architetto Andrea Bruno, recentemente scomparso. Questo ambiente diventerà una nuova, preziosa tappa del percorso museale, oggi al centro di un importante riallestimento curato dal Ministero della Cultura.</w:t>
      </w:r>
      <w:r w:rsidR="00CA6B8F">
        <w:rPr>
          <w:i/>
          <w:iCs/>
        </w:rPr>
        <w:t>”</w:t>
      </w:r>
    </w:p>
    <w:p w14:paraId="0B628D7D" w14:textId="49AC669B" w:rsidR="009520CF" w:rsidRPr="001A21C1" w:rsidRDefault="009520CF" w:rsidP="00D55180">
      <w:pPr>
        <w:jc w:val="both"/>
      </w:pPr>
      <w:r>
        <w:t xml:space="preserve">Una sezione importante del </w:t>
      </w:r>
      <w:r w:rsidR="00D55180">
        <w:t>concorso</w:t>
      </w:r>
      <w:r>
        <w:t xml:space="preserve"> sarà dedicata alla contestualizzazione delle singole stazioni con il territorio. La metro 2 attraverserà quartieri molto diversi tra loro, per tessuto urbano, vocazione sociale e patrimonio storico-architettonico. Per questo motivo ogni stazione dovrà poter raccontare, anche visivamente, il legame con il contesto</w:t>
      </w:r>
      <w:r w:rsidR="00682412">
        <w:t xml:space="preserve"> urbano circostante</w:t>
      </w:r>
      <w:r>
        <w:t xml:space="preserve">. </w:t>
      </w:r>
    </w:p>
    <w:p w14:paraId="58568385" w14:textId="615E511D" w:rsidR="009520CF" w:rsidRPr="00800E0B" w:rsidRDefault="009520CF" w:rsidP="00682412">
      <w:pPr>
        <w:jc w:val="both"/>
      </w:pPr>
      <w:r>
        <w:t xml:space="preserve">Oltre agli spazi interni, </w:t>
      </w:r>
      <w:r w:rsidR="00D55180">
        <w:t xml:space="preserve">sarà data ampia importanza anche </w:t>
      </w:r>
      <w:r w:rsidR="00682412">
        <w:t>al</w:t>
      </w:r>
      <w:r>
        <w:t xml:space="preserve">l’identificazione esterna delle stazioni. </w:t>
      </w:r>
      <w:r w:rsidR="00D55180">
        <w:t>L</w:t>
      </w:r>
      <w:r>
        <w:t>e</w:t>
      </w:r>
      <w:r w:rsidR="00D55180">
        <w:t xml:space="preserve"> coperture degli accessi delle</w:t>
      </w:r>
      <w:r>
        <w:t xml:space="preserve"> stazioni non</w:t>
      </w:r>
      <w:r w:rsidR="00D55180">
        <w:t xml:space="preserve"> dovranno</w:t>
      </w:r>
      <w:r>
        <w:t xml:space="preserve"> solo assolv</w:t>
      </w:r>
      <w:r w:rsidR="00D55180">
        <w:t>ere</w:t>
      </w:r>
      <w:r>
        <w:t xml:space="preserve"> al compito pratico di protezione dalle intemperie e dagli agenti atmosferici, ma </w:t>
      </w:r>
      <w:r w:rsidR="00682412">
        <w:t>potranno</w:t>
      </w:r>
      <w:r w:rsidR="00D55180">
        <w:t xml:space="preserve"> rappresentare </w:t>
      </w:r>
      <w:r>
        <w:t>elementi architettonici distintivi, coerenti, iconici e riconoscibili.</w:t>
      </w:r>
      <w:r w:rsidR="00682412">
        <w:t xml:space="preserve"> </w:t>
      </w:r>
      <w:r w:rsidR="00D55180" w:rsidRPr="00D55180">
        <w:t>In questo modo, l’infrastruttura si trasformerà in una rete di luoghi riconoscibili e narrativi, capaci di creare connessioni simboliche tra spazio, tempo e collettività.</w:t>
      </w:r>
    </w:p>
    <w:sectPr w:rsidR="009520CF" w:rsidRPr="00800E0B" w:rsidSect="00800E0B">
      <w:headerReference w:type="default" r:id="rId8"/>
      <w:footerReference w:type="default" r:id="rId9"/>
      <w:pgSz w:w="11906" w:h="16838" w:code="9"/>
      <w:pgMar w:top="1541" w:right="1134" w:bottom="1134" w:left="1134"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8C955" w14:textId="77777777" w:rsidR="006C43F0" w:rsidRDefault="006C43F0" w:rsidP="00BE5834">
      <w:pPr>
        <w:spacing w:after="0" w:line="240" w:lineRule="auto"/>
      </w:pPr>
      <w:r>
        <w:separator/>
      </w:r>
    </w:p>
  </w:endnote>
  <w:endnote w:type="continuationSeparator" w:id="0">
    <w:p w14:paraId="0ACF7861" w14:textId="77777777" w:rsidR="006C43F0" w:rsidRDefault="006C43F0" w:rsidP="00BE5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3206F" w14:textId="4621B753" w:rsidR="0062263B" w:rsidRDefault="007F180C">
    <w:pPr>
      <w:pStyle w:val="Pidipagina"/>
    </w:pPr>
    <w:r>
      <w:rPr>
        <w:noProof/>
      </w:rPr>
      <mc:AlternateContent>
        <mc:Choice Requires="wps">
          <w:drawing>
            <wp:anchor distT="0" distB="0" distL="114300" distR="114300" simplePos="0" relativeHeight="251668480" behindDoc="0" locked="0" layoutInCell="1" allowOverlap="1" wp14:anchorId="1682CA04" wp14:editId="127E5EE3">
              <wp:simplePos x="0" y="0"/>
              <wp:positionH relativeFrom="column">
                <wp:posOffset>41909</wp:posOffset>
              </wp:positionH>
              <wp:positionV relativeFrom="paragraph">
                <wp:posOffset>-81280</wp:posOffset>
              </wp:positionV>
              <wp:extent cx="6061075" cy="0"/>
              <wp:effectExtent l="0" t="0" r="0" b="0"/>
              <wp:wrapNone/>
              <wp:docPr id="1813991368" name="Connettore diritto 3"/>
              <wp:cNvGraphicFramePr/>
              <a:graphic xmlns:a="http://schemas.openxmlformats.org/drawingml/2006/main">
                <a:graphicData uri="http://schemas.microsoft.com/office/word/2010/wordprocessingShape">
                  <wps:wsp>
                    <wps:cNvCnPr/>
                    <wps:spPr>
                      <a:xfrm>
                        <a:off x="0" y="0"/>
                        <a:ext cx="606107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EE003C" id="Connettore diritto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3pt,-6.4pt" to="480.5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" strokecolor="#4472c4 [3204]" strokeweight="1pt">
              <v:stroke joinstyle="miter"/>
            </v:line>
          </w:pict>
        </mc:Fallback>
      </mc:AlternateContent>
    </w:r>
    <w:r w:rsidR="0062263B">
      <w:rPr>
        <w:noProof/>
      </w:rPr>
      <mc:AlternateContent>
        <mc:Choice Requires="wps">
          <w:drawing>
            <wp:anchor distT="0" distB="0" distL="114300" distR="114300" simplePos="0" relativeHeight="251667456" behindDoc="0" locked="0" layoutInCell="1" allowOverlap="1" wp14:anchorId="3BF417EB" wp14:editId="1A80DDF7">
              <wp:simplePos x="0" y="0"/>
              <wp:positionH relativeFrom="column">
                <wp:posOffset>-38100</wp:posOffset>
              </wp:positionH>
              <wp:positionV relativeFrom="paragraph">
                <wp:posOffset>0</wp:posOffset>
              </wp:positionV>
              <wp:extent cx="6246495" cy="1117600"/>
              <wp:effectExtent l="0" t="0" r="1905" b="0"/>
              <wp:wrapNone/>
              <wp:docPr id="1018363432" name="Casella di testo 2"/>
              <wp:cNvGraphicFramePr/>
              <a:graphic xmlns:a="http://schemas.openxmlformats.org/drawingml/2006/main">
                <a:graphicData uri="http://schemas.microsoft.com/office/word/2010/wordprocessingShape">
                  <wps:wsp>
                    <wps:cNvSpPr txBox="1"/>
                    <wps:spPr>
                      <a:xfrm>
                        <a:off x="0" y="0"/>
                        <a:ext cx="6246495" cy="1117600"/>
                      </a:xfrm>
                      <a:prstGeom prst="rect">
                        <a:avLst/>
                      </a:prstGeom>
                      <a:solidFill>
                        <a:schemeClr val="lt1"/>
                      </a:solidFill>
                      <a:ln w="6350">
                        <a:noFill/>
                      </a:ln>
                    </wps:spPr>
                    <wps:txbx>
                      <w:txbxContent>
                        <w:p w14:paraId="5EE044CD" w14:textId="77777777" w:rsidR="0062263B" w:rsidRDefault="0062263B" w:rsidP="0062263B">
                          <w:pPr>
                            <w:rPr>
                              <w:rFonts w:ascii="Open Sans" w:hAnsi="Open Sans" w:cs="Open Sans"/>
                              <w:color w:val="666666"/>
                              <w:sz w:val="16"/>
                              <w:szCs w:val="16"/>
                              <w:shd w:val="clear" w:color="auto" w:fill="FFFFFF"/>
                            </w:rPr>
                          </w:pPr>
                          <w:r>
                            <w:rPr>
                              <w:rFonts w:ascii="Open Sans" w:hAnsi="Open Sans" w:cs="Open Sans"/>
                              <w:color w:val="666666"/>
                              <w:sz w:val="16"/>
                              <w:szCs w:val="16"/>
                              <w:shd w:val="clear" w:color="auto" w:fill="FFFFFF"/>
                            </w:rPr>
                            <w:t xml:space="preserve">Ufficio Stampa Infra.To </w:t>
                          </w:r>
                        </w:p>
                        <w:p w14:paraId="5CBC451D" w14:textId="77777777" w:rsidR="0062263B" w:rsidRPr="007D3723" w:rsidRDefault="0062263B" w:rsidP="0062263B">
                          <w:pPr>
                            <w:rPr>
                              <w:sz w:val="16"/>
                              <w:szCs w:val="16"/>
                            </w:rPr>
                          </w:pPr>
                          <w:r>
                            <w:rPr>
                              <w:rFonts w:ascii="Open Sans" w:hAnsi="Open Sans" w:cs="Open Sans"/>
                              <w:color w:val="666666"/>
                              <w:sz w:val="16"/>
                              <w:szCs w:val="16"/>
                              <w:shd w:val="clear" w:color="auto" w:fill="FFFFFF"/>
                            </w:rPr>
                            <w:t>Paolo Pavinato | 349.8975041 | paolo.pavinato@infrato.it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F417EB" id="_x0000_t202" coordsize="21600,21600" o:spt="202" path="m,l,21600r21600,l21600,xe">
              <v:stroke joinstyle="miter"/>
              <v:path gradientshapeok="t" o:connecttype="rect"/>
            </v:shapetype>
            <v:shape id="_x0000_s1027" type="#_x0000_t202" style="position:absolute;margin-left:-3pt;margin-top:0;width:491.85pt;height:8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" fillcolor="white [3201]" stroked="f" strokeweight=".5pt">
              <v:textbox>
                <w:txbxContent>
                  <w:p w14:paraId="5EE044CD" w14:textId="77777777" w:rsidR="0062263B" w:rsidRDefault="0062263B" w:rsidP="0062263B">
                    <w:pPr>
                      <w:rPr>
                        <w:rFonts w:ascii="Open Sans" w:hAnsi="Open Sans" w:cs="Open Sans"/>
                        <w:color w:val="666666"/>
                        <w:sz w:val="16"/>
                        <w:szCs w:val="16"/>
                        <w:shd w:val="clear" w:color="auto" w:fill="FFFFFF"/>
                      </w:rPr>
                    </w:pPr>
                    <w:r>
                      <w:rPr>
                        <w:rFonts w:ascii="Open Sans" w:hAnsi="Open Sans" w:cs="Open Sans"/>
                        <w:color w:val="666666"/>
                        <w:sz w:val="16"/>
                        <w:szCs w:val="16"/>
                        <w:shd w:val="clear" w:color="auto" w:fill="FFFFFF"/>
                      </w:rPr>
                      <w:t xml:space="preserve">Ufficio Stampa Infra.To </w:t>
                    </w:r>
                  </w:p>
                  <w:p w14:paraId="5CBC451D" w14:textId="77777777" w:rsidR="0062263B" w:rsidRPr="007D3723" w:rsidRDefault="0062263B" w:rsidP="0062263B">
                    <w:pPr>
                      <w:rPr>
                        <w:sz w:val="16"/>
                        <w:szCs w:val="16"/>
                      </w:rPr>
                    </w:pPr>
                    <w:r>
                      <w:rPr>
                        <w:rFonts w:ascii="Open Sans" w:hAnsi="Open Sans" w:cs="Open Sans"/>
                        <w:color w:val="666666"/>
                        <w:sz w:val="16"/>
                        <w:szCs w:val="16"/>
                        <w:shd w:val="clear" w:color="auto" w:fill="FFFFFF"/>
                      </w:rPr>
                      <w:t>Paolo Pavinato | 349.8975041 | paolo.pavinato@infrato.it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C1527" w14:textId="77777777" w:rsidR="006C43F0" w:rsidRDefault="006C43F0" w:rsidP="00BE5834">
      <w:pPr>
        <w:spacing w:after="0" w:line="240" w:lineRule="auto"/>
      </w:pPr>
      <w:r>
        <w:separator/>
      </w:r>
    </w:p>
  </w:footnote>
  <w:footnote w:type="continuationSeparator" w:id="0">
    <w:p w14:paraId="62C09942" w14:textId="77777777" w:rsidR="006C43F0" w:rsidRDefault="006C43F0" w:rsidP="00BE58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326B9" w14:textId="4A28C81C" w:rsidR="008B08D4" w:rsidRDefault="008B08D4" w:rsidP="008B08D4">
    <w:pPr>
      <w:pStyle w:val="Intestazione"/>
      <w:tabs>
        <w:tab w:val="clear" w:pos="4819"/>
        <w:tab w:val="clear" w:pos="9638"/>
        <w:tab w:val="center" w:pos="3261"/>
      </w:tabs>
    </w:pPr>
  </w:p>
  <w:p w14:paraId="5806F80E" w14:textId="4E48EAEC" w:rsidR="008B08D4" w:rsidRDefault="0062263B" w:rsidP="008B08D4">
    <w:pPr>
      <w:pStyle w:val="Intestazione"/>
      <w:tabs>
        <w:tab w:val="clear" w:pos="4819"/>
        <w:tab w:val="clear" w:pos="9638"/>
        <w:tab w:val="center" w:pos="3261"/>
      </w:tabs>
    </w:pPr>
    <w:r>
      <w:rPr>
        <w:noProof/>
      </w:rPr>
      <mc:AlternateContent>
        <mc:Choice Requires="wps">
          <w:drawing>
            <wp:anchor distT="0" distB="0" distL="114300" distR="114300" simplePos="0" relativeHeight="251662336" behindDoc="0" locked="0" layoutInCell="1" allowOverlap="1" wp14:anchorId="06C7F111" wp14:editId="66A0DDC3">
              <wp:simplePos x="0" y="0"/>
              <wp:positionH relativeFrom="column">
                <wp:posOffset>3950970</wp:posOffset>
              </wp:positionH>
              <wp:positionV relativeFrom="paragraph">
                <wp:posOffset>169545</wp:posOffset>
              </wp:positionV>
              <wp:extent cx="0" cy="472440"/>
              <wp:effectExtent l="0" t="0" r="38100" b="22860"/>
              <wp:wrapNone/>
              <wp:docPr id="2134591584" name="Connettore diritto 3"/>
              <wp:cNvGraphicFramePr/>
              <a:graphic xmlns:a="http://schemas.openxmlformats.org/drawingml/2006/main">
                <a:graphicData uri="http://schemas.microsoft.com/office/word/2010/wordprocessingShape">
                  <wps:wsp>
                    <wps:cNvCnPr/>
                    <wps:spPr>
                      <a:xfrm>
                        <a:off x="0" y="0"/>
                        <a:ext cx="0" cy="472440"/>
                      </a:xfrm>
                      <a:prstGeom prst="line">
                        <a:avLst/>
                      </a:prstGeom>
                      <a:ln w="190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EF8930" id="Connettore diritto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11.1pt,13.35pt" to="311.1pt,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" strokecolor="#4472c4 [3204]" strokeweight="1.5pt">
              <v:stroke joinstyle="miter"/>
            </v:line>
          </w:pict>
        </mc:Fallback>
      </mc:AlternateContent>
    </w:r>
    <w:r>
      <w:rPr>
        <w:noProof/>
      </w:rPr>
      <mc:AlternateContent>
        <mc:Choice Requires="wps">
          <w:drawing>
            <wp:anchor distT="0" distB="0" distL="114300" distR="114300" simplePos="0" relativeHeight="251659264" behindDoc="0" locked="0" layoutInCell="1" allowOverlap="1" wp14:anchorId="04165E87" wp14:editId="5B199510">
              <wp:simplePos x="0" y="0"/>
              <wp:positionH relativeFrom="column">
                <wp:posOffset>1741170</wp:posOffset>
              </wp:positionH>
              <wp:positionV relativeFrom="paragraph">
                <wp:posOffset>170180</wp:posOffset>
              </wp:positionV>
              <wp:extent cx="0" cy="472440"/>
              <wp:effectExtent l="0" t="0" r="38100" b="22860"/>
              <wp:wrapNone/>
              <wp:docPr id="857044975" name="Connettore diritto 3"/>
              <wp:cNvGraphicFramePr/>
              <a:graphic xmlns:a="http://schemas.openxmlformats.org/drawingml/2006/main">
                <a:graphicData uri="http://schemas.microsoft.com/office/word/2010/wordprocessingShape">
                  <wps:wsp>
                    <wps:cNvCnPr/>
                    <wps:spPr>
                      <a:xfrm>
                        <a:off x="0" y="0"/>
                        <a:ext cx="0" cy="472440"/>
                      </a:xfrm>
                      <a:prstGeom prst="line">
                        <a:avLst/>
                      </a:prstGeom>
                      <a:ln w="190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7B8104" id="Connettore diritto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7.1pt,13.4pt" to="137.1pt,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" strokecolor="#4472c4 [3204]" strokeweight="1.5pt">
              <v:stroke joinstyle="miter"/>
            </v:line>
          </w:pict>
        </mc:Fallback>
      </mc:AlternateContent>
    </w:r>
    <w:r w:rsidRPr="008B08D4">
      <w:rPr>
        <w:noProof/>
      </w:rPr>
      <w:drawing>
        <wp:anchor distT="0" distB="0" distL="114300" distR="114300" simplePos="0" relativeHeight="251660288" behindDoc="1" locked="0" layoutInCell="1" allowOverlap="1" wp14:anchorId="5D3169C8" wp14:editId="5109BC69">
          <wp:simplePos x="0" y="0"/>
          <wp:positionH relativeFrom="column">
            <wp:posOffset>1870710</wp:posOffset>
          </wp:positionH>
          <wp:positionV relativeFrom="paragraph">
            <wp:posOffset>139065</wp:posOffset>
          </wp:positionV>
          <wp:extent cx="1981200" cy="500380"/>
          <wp:effectExtent l="0" t="0" r="0" b="0"/>
          <wp:wrapNone/>
          <wp:docPr id="584735868" name="Immagine 1" descr="Immagine che contiene testo, Caratter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0471" name="Immagine 1" descr="Immagine che contiene testo, Carattere&#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981200" cy="50038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1" locked="0" layoutInCell="1" allowOverlap="1" wp14:anchorId="3C3689CA" wp14:editId="3CA260C6">
              <wp:simplePos x="0" y="0"/>
              <wp:positionH relativeFrom="column">
                <wp:posOffset>3851910</wp:posOffset>
              </wp:positionH>
              <wp:positionV relativeFrom="paragraph">
                <wp:posOffset>24765</wp:posOffset>
              </wp:positionV>
              <wp:extent cx="2251075" cy="781050"/>
              <wp:effectExtent l="0" t="0" r="2540" b="0"/>
              <wp:wrapNone/>
              <wp:docPr id="921416174" name="Casella di testo 2"/>
              <wp:cNvGraphicFramePr/>
              <a:graphic xmlns:a="http://schemas.openxmlformats.org/drawingml/2006/main">
                <a:graphicData uri="http://schemas.microsoft.com/office/word/2010/wordprocessingShape">
                  <wps:wsp>
                    <wps:cNvSpPr txBox="1"/>
                    <wps:spPr>
                      <a:xfrm>
                        <a:off x="0" y="0"/>
                        <a:ext cx="2251075" cy="781050"/>
                      </a:xfrm>
                      <a:prstGeom prst="rect">
                        <a:avLst/>
                      </a:prstGeom>
                      <a:solidFill>
                        <a:schemeClr val="lt1"/>
                      </a:solidFill>
                      <a:ln w="6350">
                        <a:noFill/>
                      </a:ln>
                    </wps:spPr>
                    <wps:txbx>
                      <w:txbxContent>
                        <w:p w14:paraId="47B9BA99" w14:textId="0FF2803F" w:rsidR="0062263B" w:rsidRDefault="0062263B" w:rsidP="0062263B">
                          <w:pPr>
                            <w:jc w:val="right"/>
                            <w:rPr>
                              <w:rFonts w:ascii="Open Sans" w:hAnsi="Open Sans" w:cs="Open Sans"/>
                              <w:color w:val="666666"/>
                              <w:sz w:val="16"/>
                              <w:szCs w:val="16"/>
                              <w:shd w:val="clear" w:color="auto" w:fill="FFFFFF"/>
                            </w:rPr>
                          </w:pPr>
                          <w:r w:rsidRPr="00511971">
                            <w:rPr>
                              <w:rFonts w:ascii="Open Sans" w:hAnsi="Open Sans" w:cs="Open Sans"/>
                              <w:b/>
                              <w:bCs/>
                              <w:color w:val="666666"/>
                              <w:sz w:val="16"/>
                              <w:szCs w:val="16"/>
                              <w:shd w:val="clear" w:color="auto" w:fill="FFFFFF"/>
                            </w:rPr>
                            <w:t>BERNARDINO CHIAIA</w:t>
                          </w:r>
                          <w:r>
                            <w:rPr>
                              <w:rFonts w:ascii="Open Sans" w:hAnsi="Open Sans" w:cs="Open Sans"/>
                              <w:b/>
                              <w:bCs/>
                              <w:color w:val="666666"/>
                              <w:sz w:val="16"/>
                              <w:szCs w:val="16"/>
                              <w:shd w:val="clear" w:color="auto" w:fill="FFFFFF"/>
                            </w:rPr>
                            <w:br/>
                          </w:r>
                          <w:r w:rsidRPr="007D3723">
                            <w:rPr>
                              <w:rFonts w:ascii="Open Sans" w:hAnsi="Open Sans" w:cs="Open Sans"/>
                              <w:color w:val="666666"/>
                              <w:sz w:val="16"/>
                              <w:szCs w:val="16"/>
                              <w:shd w:val="clear" w:color="auto" w:fill="FFFFFF"/>
                            </w:rPr>
                            <w:t xml:space="preserve">COMMISSARIO STRAORDINARIO </w:t>
                          </w:r>
                          <w:r>
                            <w:rPr>
                              <w:rFonts w:ascii="Open Sans" w:hAnsi="Open Sans" w:cs="Open Sans"/>
                              <w:color w:val="666666"/>
                              <w:sz w:val="16"/>
                              <w:szCs w:val="16"/>
                              <w:shd w:val="clear" w:color="auto" w:fill="FFFFFF"/>
                            </w:rPr>
                            <w:br/>
                          </w:r>
                          <w:r w:rsidRPr="007D3723">
                            <w:rPr>
                              <w:rFonts w:ascii="Open Sans" w:hAnsi="Open Sans" w:cs="Open Sans"/>
                              <w:color w:val="666666"/>
                              <w:sz w:val="16"/>
                              <w:szCs w:val="16"/>
                              <w:shd w:val="clear" w:color="auto" w:fill="FFFFFF"/>
                            </w:rPr>
                            <w:t>PER LA REALIZZAZIONE DELLA LINEA 2</w:t>
                          </w:r>
                          <w:r>
                            <w:rPr>
                              <w:rFonts w:ascii="Open Sans" w:hAnsi="Open Sans" w:cs="Open Sans"/>
                              <w:color w:val="666666"/>
                              <w:sz w:val="16"/>
                              <w:szCs w:val="16"/>
                              <w:shd w:val="clear" w:color="auto" w:fill="FFFFFF"/>
                            </w:rPr>
                            <w:br/>
                          </w:r>
                          <w:r w:rsidRPr="007D3723">
                            <w:rPr>
                              <w:rFonts w:ascii="Open Sans" w:hAnsi="Open Sans" w:cs="Open Sans"/>
                              <w:color w:val="666666"/>
                              <w:sz w:val="16"/>
                              <w:szCs w:val="16"/>
                              <w:shd w:val="clear" w:color="auto" w:fill="FFFFFF"/>
                            </w:rPr>
                            <w:t xml:space="preserve"> DELLA METROPOLITANA DI TORINO</w:t>
                          </w:r>
                        </w:p>
                        <w:p w14:paraId="3B385EF7" w14:textId="77777777" w:rsidR="0062263B" w:rsidRPr="007D3723" w:rsidRDefault="0062263B" w:rsidP="0062263B">
                          <w:pPr>
                            <w:jc w:val="right"/>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3689CA" id="_x0000_t202" coordsize="21600,21600" o:spt="202" path="m,l,21600r21600,l21600,xe">
              <v:stroke joinstyle="miter"/>
              <v:path gradientshapeok="t" o:connecttype="rect"/>
            </v:shapetype>
            <v:shape id="Casella di testo 2" o:spid="_x0000_s1026" type="#_x0000_t202" style="position:absolute;margin-left:303.3pt;margin-top:1.95pt;width:177.25pt;height:6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" fillcolor="white [3201]" stroked="f" strokeweight=".5pt">
              <v:textbox>
                <w:txbxContent>
                  <w:p w14:paraId="47B9BA99" w14:textId="0FF2803F" w:rsidR="0062263B" w:rsidRDefault="0062263B" w:rsidP="0062263B">
                    <w:pPr>
                      <w:jc w:val="right"/>
                      <w:rPr>
                        <w:rFonts w:ascii="Open Sans" w:hAnsi="Open Sans" w:cs="Open Sans"/>
                        <w:color w:val="666666"/>
                        <w:sz w:val="16"/>
                        <w:szCs w:val="16"/>
                        <w:shd w:val="clear" w:color="auto" w:fill="FFFFFF"/>
                      </w:rPr>
                    </w:pPr>
                    <w:r w:rsidRPr="00511971">
                      <w:rPr>
                        <w:rFonts w:ascii="Open Sans" w:hAnsi="Open Sans" w:cs="Open Sans"/>
                        <w:b/>
                        <w:bCs/>
                        <w:color w:val="666666"/>
                        <w:sz w:val="16"/>
                        <w:szCs w:val="16"/>
                        <w:shd w:val="clear" w:color="auto" w:fill="FFFFFF"/>
                      </w:rPr>
                      <w:t>BERNARDINO CHIAIA</w:t>
                    </w:r>
                    <w:r>
                      <w:rPr>
                        <w:rFonts w:ascii="Open Sans" w:hAnsi="Open Sans" w:cs="Open Sans"/>
                        <w:b/>
                        <w:bCs/>
                        <w:color w:val="666666"/>
                        <w:sz w:val="16"/>
                        <w:szCs w:val="16"/>
                        <w:shd w:val="clear" w:color="auto" w:fill="FFFFFF"/>
                      </w:rPr>
                      <w:br/>
                    </w:r>
                    <w:r w:rsidRPr="007D3723">
                      <w:rPr>
                        <w:rFonts w:ascii="Open Sans" w:hAnsi="Open Sans" w:cs="Open Sans"/>
                        <w:color w:val="666666"/>
                        <w:sz w:val="16"/>
                        <w:szCs w:val="16"/>
                        <w:shd w:val="clear" w:color="auto" w:fill="FFFFFF"/>
                      </w:rPr>
                      <w:t xml:space="preserve">COMMISSARIO STRAORDINARIO </w:t>
                    </w:r>
                    <w:r>
                      <w:rPr>
                        <w:rFonts w:ascii="Open Sans" w:hAnsi="Open Sans" w:cs="Open Sans"/>
                        <w:color w:val="666666"/>
                        <w:sz w:val="16"/>
                        <w:szCs w:val="16"/>
                        <w:shd w:val="clear" w:color="auto" w:fill="FFFFFF"/>
                      </w:rPr>
                      <w:br/>
                    </w:r>
                    <w:r w:rsidRPr="007D3723">
                      <w:rPr>
                        <w:rFonts w:ascii="Open Sans" w:hAnsi="Open Sans" w:cs="Open Sans"/>
                        <w:color w:val="666666"/>
                        <w:sz w:val="16"/>
                        <w:szCs w:val="16"/>
                        <w:shd w:val="clear" w:color="auto" w:fill="FFFFFF"/>
                      </w:rPr>
                      <w:t>PER LA REALIZZAZIONE DELLA LINEA 2</w:t>
                    </w:r>
                    <w:r>
                      <w:rPr>
                        <w:rFonts w:ascii="Open Sans" w:hAnsi="Open Sans" w:cs="Open Sans"/>
                        <w:color w:val="666666"/>
                        <w:sz w:val="16"/>
                        <w:szCs w:val="16"/>
                        <w:shd w:val="clear" w:color="auto" w:fill="FFFFFF"/>
                      </w:rPr>
                      <w:br/>
                    </w:r>
                    <w:r w:rsidRPr="007D3723">
                      <w:rPr>
                        <w:rFonts w:ascii="Open Sans" w:hAnsi="Open Sans" w:cs="Open Sans"/>
                        <w:color w:val="666666"/>
                        <w:sz w:val="16"/>
                        <w:szCs w:val="16"/>
                        <w:shd w:val="clear" w:color="auto" w:fill="FFFFFF"/>
                      </w:rPr>
                      <w:t xml:space="preserve"> DELLA METROPOLITANA DI TORINO</w:t>
                    </w:r>
                  </w:p>
                  <w:p w14:paraId="3B385EF7" w14:textId="77777777" w:rsidR="0062263B" w:rsidRPr="007D3723" w:rsidRDefault="0062263B" w:rsidP="0062263B">
                    <w:pPr>
                      <w:jc w:val="right"/>
                      <w:rPr>
                        <w:sz w:val="16"/>
                        <w:szCs w:val="16"/>
                      </w:rPr>
                    </w:pPr>
                  </w:p>
                </w:txbxContent>
              </v:textbox>
            </v:shape>
          </w:pict>
        </mc:Fallback>
      </mc:AlternateContent>
    </w:r>
  </w:p>
  <w:p w14:paraId="5009D611" w14:textId="2FE12055" w:rsidR="0062263B" w:rsidRDefault="0062263B" w:rsidP="0062263B">
    <w:pPr>
      <w:pStyle w:val="Intestazione"/>
      <w:tabs>
        <w:tab w:val="clear" w:pos="4819"/>
        <w:tab w:val="clear" w:pos="9638"/>
        <w:tab w:val="center" w:pos="3119"/>
      </w:tabs>
    </w:pPr>
    <w:r w:rsidRPr="00372DF5">
      <w:rPr>
        <w:rFonts w:ascii="Aptos" w:eastAsia="Times New Roman" w:hAnsi="Aptos" w:cs="Times New Roman"/>
        <w:noProof/>
        <w:color w:val="000000"/>
        <w:kern w:val="0"/>
        <w:sz w:val="28"/>
        <w:szCs w:val="28"/>
        <w:lang w:eastAsia="it-IT"/>
      </w:rPr>
      <w:drawing>
        <wp:anchor distT="0" distB="0" distL="114300" distR="114300" simplePos="0" relativeHeight="251663360" behindDoc="1" locked="0" layoutInCell="1" allowOverlap="1" wp14:anchorId="160A4058" wp14:editId="69BC7C11">
          <wp:simplePos x="0" y="0"/>
          <wp:positionH relativeFrom="column">
            <wp:posOffset>38100</wp:posOffset>
          </wp:positionH>
          <wp:positionV relativeFrom="paragraph">
            <wp:posOffset>67945</wp:posOffset>
          </wp:positionV>
          <wp:extent cx="1371600" cy="328295"/>
          <wp:effectExtent l="0" t="0" r="0" b="0"/>
          <wp:wrapNone/>
          <wp:docPr id="2074018704" name="Immagine 4" descr="Immagine che contiene testo, Carattere, logo, licenz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018704" name="Immagine 4" descr="Immagine che contiene testo, Carattere, logo, licenza&#10;&#10;Il contenuto generato dall'IA potrebbe non essere corretto."/>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1600" cy="328295"/>
                  </a:xfrm>
                  <a:prstGeom prst="rect">
                    <a:avLst/>
                  </a:prstGeom>
                </pic:spPr>
              </pic:pic>
            </a:graphicData>
          </a:graphic>
          <wp14:sizeRelH relativeFrom="margin">
            <wp14:pctWidth>0</wp14:pctWidth>
          </wp14:sizeRelH>
          <wp14:sizeRelV relativeFrom="margin">
            <wp14:pctHeight>0</wp14:pctHeight>
          </wp14:sizeRelV>
        </wp:anchor>
      </w:drawing>
    </w:r>
    <w:r w:rsidR="008B08D4">
      <w:tab/>
    </w:r>
    <w:r>
      <w:t xml:space="preserve">                                                                   </w:t>
    </w:r>
  </w:p>
  <w:p w14:paraId="1E0ECEC3" w14:textId="077D39CF" w:rsidR="00BE5834" w:rsidRDefault="00BE5834" w:rsidP="008B08D4">
    <w:pPr>
      <w:pStyle w:val="Intestazione"/>
      <w:tabs>
        <w:tab w:val="clear" w:pos="4819"/>
        <w:tab w:val="clear" w:pos="9638"/>
        <w:tab w:val="center" w:pos="3261"/>
      </w:tabs>
    </w:pPr>
    <w:r>
      <w:t xml:space="preserve"> </w:t>
    </w:r>
  </w:p>
  <w:p w14:paraId="17207F95" w14:textId="54CB317F" w:rsidR="00800E0B" w:rsidRDefault="00800E0B" w:rsidP="008B08D4">
    <w:pPr>
      <w:pStyle w:val="Intestazione"/>
      <w:tabs>
        <w:tab w:val="clear" w:pos="4819"/>
        <w:tab w:val="clear" w:pos="9638"/>
        <w:tab w:val="center" w:pos="3261"/>
      </w:tabs>
    </w:pPr>
  </w:p>
  <w:p w14:paraId="1236C216" w14:textId="59C07D83" w:rsidR="00800E0B" w:rsidRDefault="00800E0B" w:rsidP="008B08D4">
    <w:pPr>
      <w:pStyle w:val="Intestazione"/>
      <w:tabs>
        <w:tab w:val="clear" w:pos="4819"/>
        <w:tab w:val="clear" w:pos="9638"/>
        <w:tab w:val="center" w:pos="3261"/>
      </w:tabs>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00E0B" w14:paraId="5FF582ED" w14:textId="77777777" w:rsidTr="00871AC3">
      <w:tc>
        <w:tcPr>
          <w:tcW w:w="4814" w:type="dxa"/>
        </w:tcPr>
        <w:p w14:paraId="3E5D0707" w14:textId="77777777" w:rsidR="00800E0B" w:rsidRDefault="00800E0B" w:rsidP="00800E0B"/>
        <w:p w14:paraId="11E3714F" w14:textId="77777777" w:rsidR="00800E0B" w:rsidRDefault="00800E0B" w:rsidP="00800E0B">
          <w:pPr>
            <w:jc w:val="right"/>
            <w:rPr>
              <w:b/>
              <w:bCs/>
              <w:sz w:val="32"/>
              <w:szCs w:val="32"/>
            </w:rPr>
          </w:pPr>
          <w:r w:rsidRPr="003B07A2">
            <w:t>in collaborazione con</w:t>
          </w:r>
        </w:p>
      </w:tc>
      <w:tc>
        <w:tcPr>
          <w:tcW w:w="4814" w:type="dxa"/>
        </w:tcPr>
        <w:p w14:paraId="5D7EAE67" w14:textId="77777777" w:rsidR="00800E0B" w:rsidRDefault="00800E0B" w:rsidP="00800E0B">
          <w:pPr>
            <w:rPr>
              <w:b/>
              <w:bCs/>
              <w:sz w:val="32"/>
              <w:szCs w:val="32"/>
            </w:rPr>
          </w:pPr>
          <w:r w:rsidRPr="00800E0B">
            <w:rPr>
              <w:b/>
              <w:bCs/>
              <w:noProof/>
              <w:sz w:val="32"/>
              <w:szCs w:val="32"/>
            </w:rPr>
            <w:drawing>
              <wp:inline distT="0" distB="0" distL="0" distR="0" wp14:anchorId="68ACB24F" wp14:editId="44417656">
                <wp:extent cx="1247775" cy="4819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247819" cy="481972"/>
                        </a:xfrm>
                        <a:prstGeom prst="rect">
                          <a:avLst/>
                        </a:prstGeom>
                      </pic:spPr>
                    </pic:pic>
                  </a:graphicData>
                </a:graphic>
              </wp:inline>
            </w:drawing>
          </w:r>
        </w:p>
      </w:tc>
    </w:tr>
  </w:tbl>
  <w:p w14:paraId="489BFB48" w14:textId="2303DA31" w:rsidR="00800E0B" w:rsidRDefault="00800E0B" w:rsidP="008B08D4">
    <w:pPr>
      <w:pStyle w:val="Intestazione"/>
      <w:tabs>
        <w:tab w:val="clear" w:pos="4819"/>
        <w:tab w:val="clear" w:pos="9638"/>
        <w:tab w:val="center" w:pos="3261"/>
      </w:tabs>
    </w:pPr>
  </w:p>
  <w:p w14:paraId="65D645E4" w14:textId="68442F97" w:rsidR="00800E0B" w:rsidRDefault="00800E0B" w:rsidP="008B08D4">
    <w:pPr>
      <w:pStyle w:val="Intestazione"/>
      <w:tabs>
        <w:tab w:val="clear" w:pos="4819"/>
        <w:tab w:val="clear" w:pos="9638"/>
        <w:tab w:val="center" w:pos="3261"/>
      </w:tabs>
    </w:pPr>
  </w:p>
  <w:p w14:paraId="1AE2A60C" w14:textId="77777777" w:rsidR="00800E0B" w:rsidRDefault="00800E0B" w:rsidP="008B08D4">
    <w:pPr>
      <w:pStyle w:val="Intestazione"/>
      <w:tabs>
        <w:tab w:val="clear" w:pos="4819"/>
        <w:tab w:val="clear" w:pos="9638"/>
        <w:tab w:val="center" w:pos="326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2D265E"/>
    <w:multiLevelType w:val="hybridMultilevel"/>
    <w:tmpl w:val="14AC51F4"/>
    <w:lvl w:ilvl="0" w:tplc="50CE87E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95730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B1F"/>
    <w:rsid w:val="0002461B"/>
    <w:rsid w:val="000301B6"/>
    <w:rsid w:val="00055397"/>
    <w:rsid w:val="00070B67"/>
    <w:rsid w:val="00076589"/>
    <w:rsid w:val="000B1C01"/>
    <w:rsid w:val="000B297B"/>
    <w:rsid w:val="000B5153"/>
    <w:rsid w:val="00105D54"/>
    <w:rsid w:val="00127C45"/>
    <w:rsid w:val="00143242"/>
    <w:rsid w:val="001559F0"/>
    <w:rsid w:val="001774C9"/>
    <w:rsid w:val="00192B7E"/>
    <w:rsid w:val="001A6F57"/>
    <w:rsid w:val="001B5B57"/>
    <w:rsid w:val="001C3D99"/>
    <w:rsid w:val="001D0B5E"/>
    <w:rsid w:val="001D3C87"/>
    <w:rsid w:val="001D532E"/>
    <w:rsid w:val="001E2E7F"/>
    <w:rsid w:val="001E4B00"/>
    <w:rsid w:val="001F095D"/>
    <w:rsid w:val="002157B6"/>
    <w:rsid w:val="002867BB"/>
    <w:rsid w:val="002A6643"/>
    <w:rsid w:val="0030578E"/>
    <w:rsid w:val="0033110D"/>
    <w:rsid w:val="00363330"/>
    <w:rsid w:val="003906A2"/>
    <w:rsid w:val="003915C2"/>
    <w:rsid w:val="0039307B"/>
    <w:rsid w:val="003B07A2"/>
    <w:rsid w:val="003C69F9"/>
    <w:rsid w:val="003F0CAB"/>
    <w:rsid w:val="003F3284"/>
    <w:rsid w:val="00401C8D"/>
    <w:rsid w:val="0043633E"/>
    <w:rsid w:val="00441CE4"/>
    <w:rsid w:val="00446306"/>
    <w:rsid w:val="00456133"/>
    <w:rsid w:val="00465B71"/>
    <w:rsid w:val="00473D1B"/>
    <w:rsid w:val="004B61F5"/>
    <w:rsid w:val="004C267F"/>
    <w:rsid w:val="004C604E"/>
    <w:rsid w:val="004F4456"/>
    <w:rsid w:val="00522175"/>
    <w:rsid w:val="00533EFC"/>
    <w:rsid w:val="005557F5"/>
    <w:rsid w:val="00565E6A"/>
    <w:rsid w:val="00575201"/>
    <w:rsid w:val="00582A35"/>
    <w:rsid w:val="005A5B27"/>
    <w:rsid w:val="005A7F1E"/>
    <w:rsid w:val="005C41D6"/>
    <w:rsid w:val="005E7A0C"/>
    <w:rsid w:val="00602D4D"/>
    <w:rsid w:val="0062263B"/>
    <w:rsid w:val="00637885"/>
    <w:rsid w:val="006415BE"/>
    <w:rsid w:val="006443D5"/>
    <w:rsid w:val="006572CE"/>
    <w:rsid w:val="0067617A"/>
    <w:rsid w:val="00682412"/>
    <w:rsid w:val="006C43F0"/>
    <w:rsid w:val="006C67E4"/>
    <w:rsid w:val="006D1534"/>
    <w:rsid w:val="006F55FA"/>
    <w:rsid w:val="00704F83"/>
    <w:rsid w:val="0071072B"/>
    <w:rsid w:val="00721187"/>
    <w:rsid w:val="00731FD2"/>
    <w:rsid w:val="00741DC2"/>
    <w:rsid w:val="00777DC8"/>
    <w:rsid w:val="007954D6"/>
    <w:rsid w:val="007A446A"/>
    <w:rsid w:val="007B0C25"/>
    <w:rsid w:val="007B56FB"/>
    <w:rsid w:val="007C0112"/>
    <w:rsid w:val="007C17E3"/>
    <w:rsid w:val="007C3876"/>
    <w:rsid w:val="007C6E80"/>
    <w:rsid w:val="007F180C"/>
    <w:rsid w:val="007F6396"/>
    <w:rsid w:val="00800E0B"/>
    <w:rsid w:val="00811888"/>
    <w:rsid w:val="00860589"/>
    <w:rsid w:val="00876258"/>
    <w:rsid w:val="00885942"/>
    <w:rsid w:val="008A750B"/>
    <w:rsid w:val="008B08D4"/>
    <w:rsid w:val="008B50BC"/>
    <w:rsid w:val="008C3CB8"/>
    <w:rsid w:val="008E73F7"/>
    <w:rsid w:val="00910AA5"/>
    <w:rsid w:val="00930BE5"/>
    <w:rsid w:val="00935056"/>
    <w:rsid w:val="00935DC3"/>
    <w:rsid w:val="00937978"/>
    <w:rsid w:val="009417F0"/>
    <w:rsid w:val="009520CF"/>
    <w:rsid w:val="009646A7"/>
    <w:rsid w:val="0096479A"/>
    <w:rsid w:val="00994AE4"/>
    <w:rsid w:val="009B0197"/>
    <w:rsid w:val="009B6A74"/>
    <w:rsid w:val="00A2180E"/>
    <w:rsid w:val="00A21F13"/>
    <w:rsid w:val="00A32C06"/>
    <w:rsid w:val="00A35F11"/>
    <w:rsid w:val="00A52936"/>
    <w:rsid w:val="00A61AC7"/>
    <w:rsid w:val="00A71DBC"/>
    <w:rsid w:val="00AB1A12"/>
    <w:rsid w:val="00AD521A"/>
    <w:rsid w:val="00AD5C27"/>
    <w:rsid w:val="00AE1F7A"/>
    <w:rsid w:val="00AF3106"/>
    <w:rsid w:val="00AF49D6"/>
    <w:rsid w:val="00B05178"/>
    <w:rsid w:val="00B17993"/>
    <w:rsid w:val="00B17B13"/>
    <w:rsid w:val="00B21191"/>
    <w:rsid w:val="00B262C7"/>
    <w:rsid w:val="00B32842"/>
    <w:rsid w:val="00B32B95"/>
    <w:rsid w:val="00B448C7"/>
    <w:rsid w:val="00B51235"/>
    <w:rsid w:val="00B56326"/>
    <w:rsid w:val="00B67D54"/>
    <w:rsid w:val="00BC700B"/>
    <w:rsid w:val="00BD21FB"/>
    <w:rsid w:val="00BD5096"/>
    <w:rsid w:val="00BE5834"/>
    <w:rsid w:val="00BE64E5"/>
    <w:rsid w:val="00C32B1F"/>
    <w:rsid w:val="00C833B2"/>
    <w:rsid w:val="00C87DCA"/>
    <w:rsid w:val="00CA4CAD"/>
    <w:rsid w:val="00CA563C"/>
    <w:rsid w:val="00CA6B8F"/>
    <w:rsid w:val="00CC1205"/>
    <w:rsid w:val="00CC54B1"/>
    <w:rsid w:val="00CE73C9"/>
    <w:rsid w:val="00D1728C"/>
    <w:rsid w:val="00D23C0F"/>
    <w:rsid w:val="00D37BCC"/>
    <w:rsid w:val="00D51E1C"/>
    <w:rsid w:val="00D55180"/>
    <w:rsid w:val="00D61213"/>
    <w:rsid w:val="00D915A4"/>
    <w:rsid w:val="00DB206B"/>
    <w:rsid w:val="00DE01F5"/>
    <w:rsid w:val="00DE391B"/>
    <w:rsid w:val="00DF1D12"/>
    <w:rsid w:val="00E04D70"/>
    <w:rsid w:val="00E23112"/>
    <w:rsid w:val="00E64658"/>
    <w:rsid w:val="00E81197"/>
    <w:rsid w:val="00E87A70"/>
    <w:rsid w:val="00EB1212"/>
    <w:rsid w:val="00EB6D3F"/>
    <w:rsid w:val="00F154F8"/>
    <w:rsid w:val="00F23168"/>
    <w:rsid w:val="00F40999"/>
    <w:rsid w:val="00F41863"/>
    <w:rsid w:val="00F44032"/>
    <w:rsid w:val="00FC2DBD"/>
    <w:rsid w:val="00FD68A6"/>
    <w:rsid w:val="00FE0BAE"/>
    <w:rsid w:val="00FF3E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E47151"/>
  <w15:chartTrackingRefBased/>
  <w15:docId w15:val="{CE98B8F6-146D-4806-A839-314A1A937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32B1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C32B1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C32B1F"/>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C32B1F"/>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C32B1F"/>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C32B1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32B1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32B1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32B1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32B1F"/>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C32B1F"/>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C32B1F"/>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C32B1F"/>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C32B1F"/>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C32B1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32B1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32B1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32B1F"/>
    <w:rPr>
      <w:rFonts w:eastAsiaTheme="majorEastAsia" w:cstheme="majorBidi"/>
      <w:color w:val="272727" w:themeColor="text1" w:themeTint="D8"/>
    </w:rPr>
  </w:style>
  <w:style w:type="paragraph" w:styleId="Titolo">
    <w:name w:val="Title"/>
    <w:basedOn w:val="Normale"/>
    <w:next w:val="Normale"/>
    <w:link w:val="TitoloCarattere"/>
    <w:uiPriority w:val="10"/>
    <w:qFormat/>
    <w:rsid w:val="00C32B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32B1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32B1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32B1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32B1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32B1F"/>
    <w:rPr>
      <w:i/>
      <w:iCs/>
      <w:color w:val="404040" w:themeColor="text1" w:themeTint="BF"/>
    </w:rPr>
  </w:style>
  <w:style w:type="paragraph" w:styleId="Paragrafoelenco">
    <w:name w:val="List Paragraph"/>
    <w:basedOn w:val="Normale"/>
    <w:uiPriority w:val="34"/>
    <w:qFormat/>
    <w:rsid w:val="00C32B1F"/>
    <w:pPr>
      <w:ind w:left="720"/>
      <w:contextualSpacing/>
    </w:pPr>
  </w:style>
  <w:style w:type="character" w:styleId="Enfasiintensa">
    <w:name w:val="Intense Emphasis"/>
    <w:basedOn w:val="Carpredefinitoparagrafo"/>
    <w:uiPriority w:val="21"/>
    <w:qFormat/>
    <w:rsid w:val="00C32B1F"/>
    <w:rPr>
      <w:i/>
      <w:iCs/>
      <w:color w:val="2F5496" w:themeColor="accent1" w:themeShade="BF"/>
    </w:rPr>
  </w:style>
  <w:style w:type="paragraph" w:styleId="Citazioneintensa">
    <w:name w:val="Intense Quote"/>
    <w:basedOn w:val="Normale"/>
    <w:next w:val="Normale"/>
    <w:link w:val="CitazioneintensaCarattere"/>
    <w:uiPriority w:val="30"/>
    <w:qFormat/>
    <w:rsid w:val="00C32B1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C32B1F"/>
    <w:rPr>
      <w:i/>
      <w:iCs/>
      <w:color w:val="2F5496" w:themeColor="accent1" w:themeShade="BF"/>
    </w:rPr>
  </w:style>
  <w:style w:type="character" w:styleId="Riferimentointenso">
    <w:name w:val="Intense Reference"/>
    <w:basedOn w:val="Carpredefinitoparagrafo"/>
    <w:uiPriority w:val="32"/>
    <w:qFormat/>
    <w:rsid w:val="00C32B1F"/>
    <w:rPr>
      <w:b/>
      <w:bCs/>
      <w:smallCaps/>
      <w:color w:val="2F5496" w:themeColor="accent1" w:themeShade="BF"/>
      <w:spacing w:val="5"/>
    </w:rPr>
  </w:style>
  <w:style w:type="character" w:styleId="Enfasigrassetto">
    <w:name w:val="Strong"/>
    <w:basedOn w:val="Carpredefinitoparagrafo"/>
    <w:uiPriority w:val="22"/>
    <w:qFormat/>
    <w:rsid w:val="00EB1212"/>
    <w:rPr>
      <w:b/>
      <w:bCs/>
    </w:rPr>
  </w:style>
  <w:style w:type="paragraph" w:styleId="Revisione">
    <w:name w:val="Revision"/>
    <w:hidden/>
    <w:uiPriority w:val="99"/>
    <w:semiHidden/>
    <w:rsid w:val="006D1534"/>
    <w:pPr>
      <w:spacing w:after="0" w:line="240" w:lineRule="auto"/>
    </w:pPr>
  </w:style>
  <w:style w:type="paragraph" w:styleId="Testofumetto">
    <w:name w:val="Balloon Text"/>
    <w:basedOn w:val="Normale"/>
    <w:link w:val="TestofumettoCarattere"/>
    <w:uiPriority w:val="99"/>
    <w:semiHidden/>
    <w:unhideWhenUsed/>
    <w:rsid w:val="007C387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3876"/>
    <w:rPr>
      <w:rFonts w:ascii="Segoe UI" w:hAnsi="Segoe UI" w:cs="Segoe UI"/>
      <w:sz w:val="18"/>
      <w:szCs w:val="18"/>
    </w:rPr>
  </w:style>
  <w:style w:type="paragraph" w:styleId="Intestazione">
    <w:name w:val="header"/>
    <w:basedOn w:val="Normale"/>
    <w:link w:val="IntestazioneCarattere"/>
    <w:uiPriority w:val="99"/>
    <w:unhideWhenUsed/>
    <w:rsid w:val="00BE58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E5834"/>
  </w:style>
  <w:style w:type="paragraph" w:styleId="Pidipagina">
    <w:name w:val="footer"/>
    <w:basedOn w:val="Normale"/>
    <w:link w:val="PidipaginaCarattere"/>
    <w:uiPriority w:val="99"/>
    <w:unhideWhenUsed/>
    <w:rsid w:val="00BE58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E5834"/>
  </w:style>
  <w:style w:type="character" w:styleId="Rimandocommento">
    <w:name w:val="annotation reference"/>
    <w:basedOn w:val="Carpredefinitoparagrafo"/>
    <w:uiPriority w:val="99"/>
    <w:semiHidden/>
    <w:unhideWhenUsed/>
    <w:rsid w:val="00DB206B"/>
    <w:rPr>
      <w:sz w:val="16"/>
      <w:szCs w:val="16"/>
    </w:rPr>
  </w:style>
  <w:style w:type="paragraph" w:styleId="Testocommento">
    <w:name w:val="annotation text"/>
    <w:basedOn w:val="Normale"/>
    <w:link w:val="TestocommentoCarattere"/>
    <w:uiPriority w:val="99"/>
    <w:unhideWhenUsed/>
    <w:rsid w:val="00DB206B"/>
    <w:pPr>
      <w:spacing w:line="240" w:lineRule="auto"/>
    </w:pPr>
    <w:rPr>
      <w:sz w:val="20"/>
      <w:szCs w:val="20"/>
    </w:rPr>
  </w:style>
  <w:style w:type="character" w:customStyle="1" w:styleId="TestocommentoCarattere">
    <w:name w:val="Testo commento Carattere"/>
    <w:basedOn w:val="Carpredefinitoparagrafo"/>
    <w:link w:val="Testocommento"/>
    <w:uiPriority w:val="99"/>
    <w:rsid w:val="00DB206B"/>
    <w:rPr>
      <w:sz w:val="20"/>
      <w:szCs w:val="20"/>
    </w:rPr>
  </w:style>
  <w:style w:type="table" w:styleId="Grigliatabella">
    <w:name w:val="Table Grid"/>
    <w:basedOn w:val="Tabellanormale"/>
    <w:uiPriority w:val="39"/>
    <w:rsid w:val="003B0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B262C7"/>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319033">
      <w:bodyDiv w:val="1"/>
      <w:marLeft w:val="0"/>
      <w:marRight w:val="0"/>
      <w:marTop w:val="0"/>
      <w:marBottom w:val="0"/>
      <w:divBdr>
        <w:top w:val="none" w:sz="0" w:space="0" w:color="auto"/>
        <w:left w:val="none" w:sz="0" w:space="0" w:color="auto"/>
        <w:bottom w:val="none" w:sz="0" w:space="0" w:color="auto"/>
        <w:right w:val="none" w:sz="0" w:space="0" w:color="auto"/>
      </w:divBdr>
    </w:div>
    <w:div w:id="912474017">
      <w:bodyDiv w:val="1"/>
      <w:marLeft w:val="0"/>
      <w:marRight w:val="0"/>
      <w:marTop w:val="0"/>
      <w:marBottom w:val="0"/>
      <w:divBdr>
        <w:top w:val="none" w:sz="0" w:space="0" w:color="auto"/>
        <w:left w:val="none" w:sz="0" w:space="0" w:color="auto"/>
        <w:bottom w:val="none" w:sz="0" w:space="0" w:color="auto"/>
        <w:right w:val="none" w:sz="0" w:space="0" w:color="auto"/>
      </w:divBdr>
    </w:div>
    <w:div w:id="1008142386">
      <w:bodyDiv w:val="1"/>
      <w:marLeft w:val="0"/>
      <w:marRight w:val="0"/>
      <w:marTop w:val="0"/>
      <w:marBottom w:val="0"/>
      <w:divBdr>
        <w:top w:val="none" w:sz="0" w:space="0" w:color="auto"/>
        <w:left w:val="none" w:sz="0" w:space="0" w:color="auto"/>
        <w:bottom w:val="none" w:sz="0" w:space="0" w:color="auto"/>
        <w:right w:val="none" w:sz="0" w:space="0" w:color="auto"/>
      </w:divBdr>
    </w:div>
    <w:div w:id="1085228448">
      <w:bodyDiv w:val="1"/>
      <w:marLeft w:val="0"/>
      <w:marRight w:val="0"/>
      <w:marTop w:val="0"/>
      <w:marBottom w:val="0"/>
      <w:divBdr>
        <w:top w:val="none" w:sz="0" w:space="0" w:color="auto"/>
        <w:left w:val="none" w:sz="0" w:space="0" w:color="auto"/>
        <w:bottom w:val="none" w:sz="0" w:space="0" w:color="auto"/>
        <w:right w:val="none" w:sz="0" w:space="0" w:color="auto"/>
      </w:divBdr>
    </w:div>
    <w:div w:id="1261141282">
      <w:bodyDiv w:val="1"/>
      <w:marLeft w:val="0"/>
      <w:marRight w:val="0"/>
      <w:marTop w:val="0"/>
      <w:marBottom w:val="0"/>
      <w:divBdr>
        <w:top w:val="none" w:sz="0" w:space="0" w:color="auto"/>
        <w:left w:val="none" w:sz="0" w:space="0" w:color="auto"/>
        <w:bottom w:val="none" w:sz="0" w:space="0" w:color="auto"/>
        <w:right w:val="none" w:sz="0" w:space="0" w:color="auto"/>
      </w:divBdr>
    </w:div>
    <w:div w:id="201340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41094-9949-4385-A6F7-8E8314E1A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981</Words>
  <Characters>5592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Manfredo  Di Robilant</dc:creator>
  <cp:keywords/>
  <dc:description/>
  <cp:lastModifiedBy>Paolo Pavinato</cp:lastModifiedBy>
  <cp:revision>4</cp:revision>
  <dcterms:created xsi:type="dcterms:W3CDTF">2025-08-01T17:20:00Z</dcterms:created>
  <dcterms:modified xsi:type="dcterms:W3CDTF">2025-08-04T09:09:00Z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49b9a7aa-ead9-4311-824c-2c8fc5a642a9</vt:lpwstr>
  </property>
</Properties>
</file>